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300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71300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霊長類医科学研究センター・薬用植物資源研究センター筑波研究部　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　</w:t>
      </w:r>
      <w:bookmarkStart w:id="0" w:name="_GoBack"/>
      <w:bookmarkEnd w:id="0"/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灯油供給契約（単価契約）（第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２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・四半期）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3F3AAD">
        <w:rPr>
          <w:rFonts w:ascii="BIZ UD明朝 Medium" w:eastAsia="BIZ UD明朝 Medium" w:hAnsi="BIZ UD明朝 Medium" w:hint="eastAsia"/>
          <w:sz w:val="22"/>
        </w:rPr>
        <w:t>１０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3F3AAD">
        <w:rPr>
          <w:rFonts w:ascii="BIZ UD明朝 Medium" w:eastAsia="BIZ UD明朝 Medium" w:hAnsi="BIZ UD明朝 Medium" w:hint="eastAsia"/>
          <w:sz w:val="22"/>
        </w:rPr>
        <w:t>月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3F3AAD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4618B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霊長類医科学研究センター・薬用植物資源研究センター筑波研究部　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灯油供給契約（単価契約）（第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２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・四半期）</w:t>
      </w: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3F3AAD">
        <w:rPr>
          <w:rFonts w:ascii="BIZ UD明朝 Medium" w:eastAsia="BIZ UD明朝 Medium" w:hAnsi="BIZ UD明朝 Medium" w:hint="eastAsia"/>
          <w:sz w:val="22"/>
        </w:rPr>
        <w:t>１０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3F3AAD">
        <w:rPr>
          <w:rFonts w:ascii="BIZ UD明朝 Medium" w:eastAsia="BIZ UD明朝 Medium" w:hAnsi="BIZ UD明朝 Medium" w:hint="eastAsia"/>
          <w:sz w:val="22"/>
        </w:rPr>
        <w:t>月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馬場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3F3AAD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4618B2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7093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618B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F32AAA" w:rsidRDefault="00BD3B18"/>
    <w:sectPr w:rsidR="00BD3B18" w:rsidRPr="00F32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3F3AAD"/>
    <w:rsid w:val="004140A5"/>
    <w:rsid w:val="004567B9"/>
    <w:rsid w:val="004A5BB2"/>
    <w:rsid w:val="006A1305"/>
    <w:rsid w:val="0071300D"/>
    <w:rsid w:val="00967273"/>
    <w:rsid w:val="00A1016F"/>
    <w:rsid w:val="00B244AB"/>
    <w:rsid w:val="00BD3B18"/>
    <w:rsid w:val="00E0520F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390D02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8</cp:revision>
  <dcterms:created xsi:type="dcterms:W3CDTF">2022-08-29T03:51:00Z</dcterms:created>
  <dcterms:modified xsi:type="dcterms:W3CDTF">2024-05-27T05:14:00Z</dcterms:modified>
</cp:coreProperties>
</file>