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01853727" w:rsidR="00332F69" w:rsidRPr="003C2A1C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4B1A8B" w:rsidRPr="003C2A1C">
        <w:rPr>
          <w:rFonts w:ascii="ＭＳ 明朝" w:eastAsia="ＭＳ 明朝" w:hAnsi="ＭＳ 明朝" w:hint="eastAsia"/>
          <w:kern w:val="0"/>
          <w:sz w:val="24"/>
          <w:szCs w:val="24"/>
        </w:rPr>
        <w:t>食品サンプルの栄養成分分析試験業務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5396D7BB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８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5E871CAE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4B1A8B" w:rsidRPr="004B1A8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食品サンプルの栄養成分分析試験業務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4C2AA60B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８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4B1A8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8</cp:revision>
  <cp:lastPrinted>2023-10-13T08:40:00Z</cp:lastPrinted>
  <dcterms:created xsi:type="dcterms:W3CDTF">2024-01-24T02:31:00Z</dcterms:created>
  <dcterms:modified xsi:type="dcterms:W3CDTF">2024-08-23T02:24:00Z</dcterms:modified>
</cp:coreProperties>
</file>