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FD8A" w14:textId="0A69FAAB" w:rsidR="001A75E3" w:rsidRPr="00D3210D" w:rsidRDefault="00A04BA1" w:rsidP="001E5131">
      <w:pPr>
        <w:jc w:val="center"/>
        <w:rPr>
          <w:rFonts w:ascii="ＭＳ 明朝" w:eastAsia="ＭＳ 明朝" w:hAnsi="ＭＳ 明朝"/>
          <w:sz w:val="24"/>
          <w:szCs w:val="24"/>
        </w:rPr>
      </w:pPr>
      <w:r w:rsidRPr="00D3210D">
        <w:rPr>
          <w:rFonts w:ascii="ＭＳ 明朝" w:eastAsia="ＭＳ 明朝" w:hAnsi="ＭＳ 明朝" w:hint="eastAsia"/>
          <w:sz w:val="24"/>
          <w:szCs w:val="24"/>
        </w:rPr>
        <w:t>件名</w:t>
      </w:r>
      <w:r w:rsidR="001A75E3" w:rsidRPr="00D3210D">
        <w:rPr>
          <w:rFonts w:ascii="ＭＳ 明朝" w:eastAsia="ＭＳ 明朝" w:hAnsi="ＭＳ 明朝" w:hint="eastAsia"/>
          <w:sz w:val="24"/>
          <w:szCs w:val="24"/>
        </w:rPr>
        <w:t>：</w:t>
      </w:r>
      <w:r w:rsidRPr="00D3210D">
        <w:rPr>
          <w:rFonts w:ascii="ＭＳ 明朝" w:eastAsia="ＭＳ 明朝" w:hAnsi="ＭＳ 明朝" w:hint="eastAsia"/>
          <w:sz w:val="24"/>
          <w:szCs w:val="24"/>
        </w:rPr>
        <w:t>「</w:t>
      </w:r>
      <w:r w:rsidR="001E31D8" w:rsidRPr="001E31D8">
        <w:rPr>
          <w:rFonts w:ascii="ＭＳ 明朝" w:eastAsia="ＭＳ 明朝" w:hAnsi="ＭＳ 明朝" w:hint="eastAsia"/>
          <w:sz w:val="24"/>
          <w:szCs w:val="24"/>
        </w:rPr>
        <w:t>高深度高精細全ゲノム解析（</w:t>
      </w:r>
      <w:r w:rsidR="001E31D8" w:rsidRPr="001E31D8">
        <w:rPr>
          <w:rFonts w:ascii="ＭＳ 明朝" w:eastAsia="ＭＳ 明朝" w:hAnsi="ＭＳ 明朝"/>
          <w:sz w:val="24"/>
          <w:szCs w:val="24"/>
        </w:rPr>
        <w:t>WGS）</w:t>
      </w:r>
      <w:r w:rsidR="00D532AD" w:rsidRPr="00D532AD">
        <w:rPr>
          <w:rFonts w:ascii="ＭＳ 明朝" w:eastAsia="ＭＳ 明朝" w:hAnsi="ＭＳ 明朝" w:hint="eastAsia"/>
          <w:sz w:val="24"/>
          <w:szCs w:val="24"/>
        </w:rPr>
        <w:t>（単価契約）</w:t>
      </w:r>
      <w:r w:rsidRPr="00D3210D">
        <w:rPr>
          <w:rFonts w:ascii="ＭＳ 明朝" w:eastAsia="ＭＳ 明朝" w:hAnsi="ＭＳ 明朝" w:hint="eastAsia"/>
          <w:sz w:val="24"/>
          <w:szCs w:val="24"/>
        </w:rPr>
        <w:t>」</w:t>
      </w:r>
    </w:p>
    <w:p w14:paraId="3B7EAA01" w14:textId="50D6F89C" w:rsidR="00A04BA1" w:rsidRPr="00D3210D" w:rsidRDefault="00A04BA1" w:rsidP="00A04BA1">
      <w:pPr>
        <w:jc w:val="center"/>
        <w:rPr>
          <w:rFonts w:ascii="ＭＳ 明朝" w:eastAsia="ＭＳ 明朝" w:hAnsi="ＭＳ 明朝"/>
          <w:sz w:val="24"/>
          <w:szCs w:val="24"/>
        </w:rPr>
      </w:pPr>
      <w:r w:rsidRPr="00D3210D">
        <w:rPr>
          <w:rFonts w:ascii="ＭＳ 明朝" w:eastAsia="ＭＳ 明朝" w:hAnsi="ＭＳ 明朝" w:hint="eastAsia"/>
          <w:sz w:val="24"/>
          <w:szCs w:val="24"/>
        </w:rPr>
        <w:t>要件適合</w:t>
      </w:r>
      <w:r w:rsidR="00681987">
        <w:rPr>
          <w:rFonts w:ascii="ＭＳ 明朝" w:eastAsia="ＭＳ 明朝" w:hAnsi="ＭＳ 明朝" w:hint="eastAsia"/>
          <w:sz w:val="24"/>
          <w:szCs w:val="24"/>
        </w:rPr>
        <w:t>証明書</w:t>
      </w:r>
    </w:p>
    <w:p w14:paraId="37FEED5C" w14:textId="77777777" w:rsidR="007E3B8D" w:rsidRPr="00D3210D" w:rsidRDefault="007E3B8D">
      <w:pPr>
        <w:rPr>
          <w:rFonts w:ascii="ＭＳ 明朝" w:eastAsia="ＭＳ 明朝" w:hAnsi="ＭＳ 明朝"/>
        </w:rPr>
      </w:pPr>
    </w:p>
    <w:p w14:paraId="20870083" w14:textId="77777777" w:rsidR="0085287D" w:rsidRPr="00D3210D" w:rsidRDefault="0085287D">
      <w:pPr>
        <w:rPr>
          <w:rFonts w:ascii="ＭＳ 明朝" w:eastAsia="ＭＳ 明朝" w:hAnsi="ＭＳ 明朝"/>
        </w:rPr>
      </w:pPr>
    </w:p>
    <w:p w14:paraId="2FDFCC1F" w14:textId="385B31D5" w:rsidR="00A04BA1" w:rsidRDefault="00A04BA1" w:rsidP="00A04BA1">
      <w:pPr>
        <w:ind w:right="1680"/>
        <w:jc w:val="center"/>
        <w:rPr>
          <w:rFonts w:ascii="ＭＳ 明朝" w:eastAsia="DengXian" w:hAnsi="ＭＳ 明朝"/>
          <w:lang w:eastAsia="zh-CN"/>
        </w:rPr>
      </w:pPr>
      <w:r w:rsidRPr="00D3210D">
        <w:rPr>
          <w:rFonts w:ascii="ＭＳ 明朝" w:eastAsia="ＭＳ 明朝" w:hAnsi="ＭＳ 明朝" w:hint="eastAsia"/>
        </w:rPr>
        <w:t xml:space="preserve">　　　　　　　　　　　</w:t>
      </w:r>
      <w:r w:rsidR="004B4A46">
        <w:rPr>
          <w:rFonts w:ascii="ＭＳ 明朝" w:eastAsia="ＭＳ 明朝" w:hAnsi="ＭＳ 明朝" w:hint="eastAsia"/>
        </w:rPr>
        <w:t xml:space="preserve">　　　</w:t>
      </w:r>
      <w:r w:rsidR="007E3B8D">
        <w:rPr>
          <w:rFonts w:ascii="ＭＳ 明朝" w:eastAsia="ＭＳ 明朝" w:hAnsi="ＭＳ 明朝" w:hint="eastAsia"/>
        </w:rPr>
        <w:t>所在地</w:t>
      </w:r>
    </w:p>
    <w:p w14:paraId="3E1305E9" w14:textId="12D1E02F" w:rsidR="007E3B8D" w:rsidRPr="007E3B8D" w:rsidRDefault="007E3B8D" w:rsidP="00A04BA1">
      <w:pPr>
        <w:ind w:right="1680"/>
        <w:jc w:val="center"/>
        <w:rPr>
          <w:rFonts w:ascii="ＭＳ 明朝" w:eastAsia="DengXian" w:hAnsi="ＭＳ 明朝"/>
          <w:lang w:eastAsia="zh-CN"/>
        </w:rPr>
      </w:pPr>
      <w:r>
        <w:rPr>
          <w:rFonts w:asciiTheme="minorEastAsia" w:hAnsiTheme="minorEastAsia" w:hint="eastAsia"/>
        </w:rPr>
        <w:t xml:space="preserve">　　　　　　　　　　　　　  </w:t>
      </w:r>
      <w:r>
        <w:rPr>
          <w:rFonts w:ascii="ＭＳ 明朝" w:eastAsia="ＭＳ 明朝" w:hAnsi="ＭＳ 明朝" w:hint="eastAsia"/>
        </w:rPr>
        <w:t>会社名</w:t>
      </w:r>
    </w:p>
    <w:p w14:paraId="169913A7" w14:textId="2CF5BC81" w:rsidR="00A04BA1" w:rsidRPr="00D3210D" w:rsidRDefault="00A04BA1" w:rsidP="007E3B8D">
      <w:pPr>
        <w:ind w:right="840" w:firstLineChars="2250" w:firstLine="4725"/>
        <w:rPr>
          <w:rFonts w:ascii="ＭＳ 明朝" w:eastAsia="ＭＳ 明朝" w:hAnsi="ＭＳ 明朝"/>
          <w:lang w:eastAsia="zh-CN"/>
        </w:rPr>
      </w:pPr>
      <w:r w:rsidRPr="00D3210D">
        <w:rPr>
          <w:rFonts w:ascii="ＭＳ 明朝" w:eastAsia="ＭＳ 明朝" w:hAnsi="ＭＳ 明朝" w:hint="eastAsia"/>
          <w:lang w:eastAsia="zh-CN"/>
        </w:rPr>
        <w:t>代表者名</w:t>
      </w:r>
      <w:r w:rsidR="004B4A46">
        <w:rPr>
          <w:rFonts w:ascii="ＭＳ 明朝" w:eastAsia="ＭＳ 明朝" w:hAnsi="ＭＳ 明朝" w:hint="eastAsia"/>
          <w:lang w:eastAsia="zh-CN"/>
        </w:rPr>
        <w:t xml:space="preserve">　</w:t>
      </w:r>
    </w:p>
    <w:p w14:paraId="6FB8D829" w14:textId="3F7A84F7" w:rsidR="0085287D" w:rsidRDefault="0085287D" w:rsidP="001A75E3">
      <w:pPr>
        <w:rPr>
          <w:rFonts w:ascii="ＭＳ 明朝" w:eastAsia="ＭＳ 明朝" w:hAnsi="ＭＳ 明朝"/>
          <w:lang w:eastAsia="zh-CN"/>
        </w:rPr>
      </w:pPr>
    </w:p>
    <w:p w14:paraId="5A4BC282" w14:textId="77777777" w:rsidR="00494674" w:rsidRDefault="00494674" w:rsidP="001A75E3">
      <w:pPr>
        <w:rPr>
          <w:rFonts w:ascii="ＭＳ 明朝" w:eastAsia="ＭＳ 明朝" w:hAnsi="ＭＳ 明朝"/>
          <w:lang w:eastAsia="zh-CN"/>
        </w:rPr>
      </w:pPr>
    </w:p>
    <w:p w14:paraId="7C106848" w14:textId="793350D2" w:rsidR="00430081" w:rsidRPr="00A42664" w:rsidRDefault="00430081" w:rsidP="001A75E3">
      <w:pPr>
        <w:ind w:firstLineChars="100" w:firstLine="210"/>
        <w:rPr>
          <w:rFonts w:ascii="ＭＳ 明朝" w:eastAsia="ＭＳ 明朝" w:hAnsi="ＭＳ 明朝"/>
          <w:u w:val="single"/>
        </w:rPr>
      </w:pPr>
      <w:r w:rsidRPr="00D3210D">
        <w:rPr>
          <w:rFonts w:ascii="ＭＳ 明朝" w:eastAsia="ＭＳ 明朝" w:hAnsi="ＭＳ 明朝" w:hint="eastAsia"/>
          <w:lang w:eastAsia="zh-CN"/>
        </w:rPr>
        <w:t>仕様書</w:t>
      </w:r>
      <w:r w:rsidR="0085287D" w:rsidRPr="00D3210D">
        <w:rPr>
          <w:rFonts w:ascii="ＭＳ 明朝" w:eastAsia="ＭＳ 明朝" w:hAnsi="ＭＳ 明朝" w:hint="eastAsia"/>
          <w:lang w:eastAsia="zh-CN"/>
        </w:rPr>
        <w:t>、</w:t>
      </w:r>
      <w:r w:rsidR="001E31D8" w:rsidRPr="001E31D8">
        <w:rPr>
          <w:rFonts w:ascii="ＭＳ 明朝" w:eastAsia="ＭＳ 明朝" w:hAnsi="ＭＳ 明朝"/>
          <w:lang w:eastAsia="zh-CN"/>
        </w:rPr>
        <w:t>4．データ仕様</w:t>
      </w:r>
      <w:r w:rsidR="001E31D8">
        <w:rPr>
          <w:rFonts w:ascii="ＭＳ 明朝" w:eastAsia="ＭＳ 明朝" w:hAnsi="ＭＳ 明朝" w:hint="eastAsia"/>
        </w:rPr>
        <w:t xml:space="preserve">　及び　</w:t>
      </w:r>
      <w:r w:rsidR="001E31D8" w:rsidRPr="001E31D8">
        <w:rPr>
          <w:rFonts w:ascii="ＭＳ 明朝" w:eastAsia="ＭＳ 明朝" w:hAnsi="ＭＳ 明朝"/>
        </w:rPr>
        <w:t>10．受託要件</w:t>
      </w:r>
      <w:r w:rsidR="00133622">
        <w:rPr>
          <w:rFonts w:ascii="ＭＳ 明朝" w:eastAsia="ＭＳ 明朝" w:hAnsi="ＭＳ 明朝" w:hint="eastAsia"/>
        </w:rPr>
        <w:t>の</w:t>
      </w:r>
      <w:r w:rsidRPr="00D3210D">
        <w:rPr>
          <w:rFonts w:ascii="ＭＳ 明朝" w:eastAsia="ＭＳ 明朝" w:hAnsi="ＭＳ 明朝" w:hint="eastAsia"/>
        </w:rPr>
        <w:t>下記項目について要件を満たしているかどうか</w:t>
      </w:r>
      <w:r w:rsidR="001A75E3" w:rsidRPr="00D3210D">
        <w:rPr>
          <w:rFonts w:ascii="ＭＳ 明朝" w:eastAsia="ＭＳ 明朝" w:hAnsi="ＭＳ 明朝" w:hint="eastAsia"/>
        </w:rPr>
        <w:t>を</w:t>
      </w:r>
      <w:r w:rsidRPr="00D3210D">
        <w:rPr>
          <w:rFonts w:ascii="ＭＳ 明朝" w:eastAsia="ＭＳ 明朝" w:hAnsi="ＭＳ 明朝" w:hint="eastAsia"/>
        </w:rPr>
        <w:t>記載すること</w:t>
      </w:r>
      <w:r w:rsidR="001A75E3" w:rsidRPr="00D3210D">
        <w:rPr>
          <w:rFonts w:ascii="ＭＳ 明朝" w:eastAsia="ＭＳ 明朝" w:hAnsi="ＭＳ 明朝" w:hint="eastAsia"/>
        </w:rPr>
        <w:t>。</w:t>
      </w:r>
      <w:r w:rsidR="00A21C4D" w:rsidRPr="00A21C4D">
        <w:rPr>
          <w:rFonts w:ascii="ＭＳ 明朝" w:eastAsia="ＭＳ 明朝" w:hAnsi="ＭＳ 明朝" w:hint="eastAsia"/>
        </w:rPr>
        <w:t>代理店が受託者となる場合は、解析担当業者が上記の要件を満たすこと</w:t>
      </w:r>
      <w:r w:rsidR="00A21C4D">
        <w:rPr>
          <w:rFonts w:ascii="ＭＳ 明朝" w:eastAsia="ＭＳ 明朝" w:hAnsi="ＭＳ 明朝" w:hint="eastAsia"/>
        </w:rPr>
        <w:t>を記載すること。</w:t>
      </w:r>
      <w:r w:rsidR="00A42664" w:rsidRPr="00A42664">
        <w:rPr>
          <w:rFonts w:ascii="ＭＳ 明朝" w:eastAsia="ＭＳ 明朝" w:hAnsi="ＭＳ 明朝" w:hint="eastAsia"/>
        </w:rPr>
        <w:t>なお、</w:t>
      </w:r>
      <w:r w:rsidR="00A42664" w:rsidRPr="00A42664">
        <w:rPr>
          <w:rFonts w:ascii="ＭＳ 明朝" w:eastAsia="ＭＳ 明朝" w:hAnsi="ＭＳ 明朝" w:hint="eastAsia"/>
          <w:u w:val="single"/>
        </w:rPr>
        <w:t>回答に記載した内容を確認することができる資料を添付すること。</w:t>
      </w:r>
    </w:p>
    <w:p w14:paraId="07EEC156" w14:textId="77777777" w:rsidR="00CC7F91" w:rsidRPr="00D3210D" w:rsidRDefault="00CC7F91" w:rsidP="00430081">
      <w:pPr>
        <w:rPr>
          <w:rFonts w:ascii="ＭＳ 明朝" w:eastAsia="ＭＳ 明朝" w:hAnsi="ＭＳ 明朝"/>
        </w:rPr>
      </w:pPr>
    </w:p>
    <w:tbl>
      <w:tblPr>
        <w:tblStyle w:val="a3"/>
        <w:tblW w:w="0" w:type="auto"/>
        <w:tblLook w:val="04A0" w:firstRow="1" w:lastRow="0" w:firstColumn="1" w:lastColumn="0" w:noHBand="0" w:noVBand="1"/>
      </w:tblPr>
      <w:tblGrid>
        <w:gridCol w:w="988"/>
        <w:gridCol w:w="3402"/>
        <w:gridCol w:w="4104"/>
      </w:tblGrid>
      <w:tr w:rsidR="00D3210D" w:rsidRPr="00D3210D" w14:paraId="14F479E0" w14:textId="77777777" w:rsidTr="00D532AD">
        <w:tc>
          <w:tcPr>
            <w:tcW w:w="988" w:type="dxa"/>
          </w:tcPr>
          <w:p w14:paraId="6CDE3963" w14:textId="2A0FC29C" w:rsidR="00A04BA1" w:rsidRPr="00D3210D" w:rsidRDefault="00F3132F" w:rsidP="002B5795">
            <w:pPr>
              <w:jc w:val="center"/>
              <w:rPr>
                <w:rFonts w:ascii="ＭＳ 明朝" w:eastAsia="ＭＳ 明朝" w:hAnsi="ＭＳ 明朝"/>
              </w:rPr>
            </w:pPr>
            <w:r w:rsidRPr="00D3210D">
              <w:rPr>
                <w:rFonts w:ascii="ＭＳ 明朝" w:eastAsia="ＭＳ 明朝" w:hAnsi="ＭＳ 明朝" w:hint="eastAsia"/>
              </w:rPr>
              <w:t>項目№</w:t>
            </w:r>
          </w:p>
        </w:tc>
        <w:tc>
          <w:tcPr>
            <w:tcW w:w="3402" w:type="dxa"/>
          </w:tcPr>
          <w:p w14:paraId="244C79C9" w14:textId="7FDD804A" w:rsidR="00A04BA1" w:rsidRPr="00D3210D" w:rsidRDefault="00430081" w:rsidP="00F3132F">
            <w:pPr>
              <w:ind w:right="840"/>
              <w:jc w:val="center"/>
              <w:rPr>
                <w:rFonts w:ascii="ＭＳ 明朝" w:eastAsia="ＭＳ 明朝" w:hAnsi="ＭＳ 明朝"/>
              </w:rPr>
            </w:pPr>
            <w:r w:rsidRPr="00D3210D">
              <w:rPr>
                <w:rFonts w:ascii="ＭＳ 明朝" w:eastAsia="ＭＳ 明朝" w:hAnsi="ＭＳ 明朝" w:hint="eastAsia"/>
              </w:rPr>
              <w:t xml:space="preserve">　　</w:t>
            </w:r>
            <w:r w:rsidR="00F3132F" w:rsidRPr="00D3210D">
              <w:rPr>
                <w:rFonts w:ascii="ＭＳ 明朝" w:eastAsia="ＭＳ 明朝" w:hAnsi="ＭＳ 明朝" w:hint="eastAsia"/>
              </w:rPr>
              <w:t>要件</w:t>
            </w:r>
          </w:p>
        </w:tc>
        <w:tc>
          <w:tcPr>
            <w:tcW w:w="4104" w:type="dxa"/>
          </w:tcPr>
          <w:p w14:paraId="24E8E060" w14:textId="74557C34" w:rsidR="00A04BA1" w:rsidRPr="00D3210D" w:rsidRDefault="00430081" w:rsidP="00F3132F">
            <w:pPr>
              <w:ind w:right="840"/>
              <w:jc w:val="center"/>
              <w:rPr>
                <w:rFonts w:ascii="ＭＳ 明朝" w:eastAsia="ＭＳ 明朝" w:hAnsi="ＭＳ 明朝"/>
              </w:rPr>
            </w:pPr>
            <w:r w:rsidRPr="00D3210D">
              <w:rPr>
                <w:rFonts w:ascii="ＭＳ 明朝" w:eastAsia="ＭＳ 明朝" w:hAnsi="ＭＳ 明朝" w:hint="eastAsia"/>
              </w:rPr>
              <w:t xml:space="preserve">　　　</w:t>
            </w:r>
            <w:r w:rsidR="00F3132F" w:rsidRPr="00D3210D">
              <w:rPr>
                <w:rFonts w:ascii="ＭＳ 明朝" w:eastAsia="ＭＳ 明朝" w:hAnsi="ＭＳ 明朝" w:hint="eastAsia"/>
              </w:rPr>
              <w:t>回答</w:t>
            </w:r>
          </w:p>
        </w:tc>
      </w:tr>
      <w:tr w:rsidR="001E31D8" w:rsidRPr="00D3210D" w14:paraId="73CD0ADC" w14:textId="77777777" w:rsidTr="00B34C20">
        <w:tc>
          <w:tcPr>
            <w:tcW w:w="988" w:type="dxa"/>
            <w:vAlign w:val="center"/>
          </w:tcPr>
          <w:p w14:paraId="28554EEC" w14:textId="12A71D4C" w:rsidR="001E31D8" w:rsidRDefault="00A21C4D" w:rsidP="00B34C20">
            <w:pPr>
              <w:jc w:val="center"/>
              <w:rPr>
                <w:rFonts w:ascii="ＭＳ 明朝" w:eastAsia="ＭＳ 明朝" w:hAnsi="ＭＳ 明朝"/>
                <w:sz w:val="18"/>
                <w:szCs w:val="18"/>
              </w:rPr>
            </w:pPr>
            <w:r>
              <w:rPr>
                <w:rFonts w:ascii="ＭＳ 明朝" w:eastAsia="ＭＳ 明朝" w:hAnsi="ＭＳ 明朝" w:hint="eastAsia"/>
                <w:sz w:val="18"/>
                <w:szCs w:val="18"/>
              </w:rPr>
              <w:t>4</w:t>
            </w:r>
          </w:p>
        </w:tc>
        <w:tc>
          <w:tcPr>
            <w:tcW w:w="3402" w:type="dxa"/>
            <w:vAlign w:val="center"/>
          </w:tcPr>
          <w:p w14:paraId="6BC18ED8" w14:textId="77777777" w:rsidR="001E31D8" w:rsidRPr="00BC4C1D" w:rsidRDefault="001E31D8" w:rsidP="00B34C20">
            <w:pPr>
              <w:rPr>
                <w:rFonts w:ascii="ＭＳ 明朝" w:eastAsia="ＭＳ 明朝" w:hAnsi="ＭＳ 明朝"/>
                <w:sz w:val="18"/>
                <w:szCs w:val="18"/>
              </w:rPr>
            </w:pPr>
            <w:r w:rsidRPr="00BC4C1D">
              <w:rPr>
                <w:rFonts w:ascii="ＭＳ 明朝" w:eastAsia="ＭＳ 明朝" w:hAnsi="ＭＳ 明朝" w:hint="eastAsia"/>
                <w:sz w:val="18"/>
                <w:szCs w:val="18"/>
              </w:rPr>
              <w:t>データは、以下の品質を担保すること。担保されない場合、協議の上、無償での再解析を依頼する可能性がある。</w:t>
            </w:r>
          </w:p>
          <w:p w14:paraId="7B91EFDF" w14:textId="77777777" w:rsidR="001E31D8" w:rsidRPr="00BC4C1D" w:rsidRDefault="001E31D8" w:rsidP="00B34C20">
            <w:pPr>
              <w:rPr>
                <w:rFonts w:ascii="ＭＳ 明朝" w:eastAsia="ＭＳ 明朝" w:hAnsi="ＭＳ 明朝"/>
                <w:sz w:val="18"/>
                <w:szCs w:val="18"/>
              </w:rPr>
            </w:pPr>
            <w:r w:rsidRPr="00BC4C1D">
              <w:rPr>
                <w:rFonts w:ascii="ＭＳ 明朝" w:eastAsia="ＭＳ 明朝" w:hAnsi="ＭＳ 明朝"/>
                <w:sz w:val="18"/>
                <w:szCs w:val="18"/>
              </w:rPr>
              <w:t>(Q30が90%以上、データ量として100GB超/検体、重複リード率は20%以下、重複リードを除いた後のGRCh38へのマッピングデータとして、少なくとも常染色体に関して平均30Xカバレッジを満たすこと）</w:t>
            </w:r>
          </w:p>
        </w:tc>
        <w:tc>
          <w:tcPr>
            <w:tcW w:w="4104" w:type="dxa"/>
          </w:tcPr>
          <w:p w14:paraId="28AC4482" w14:textId="77777777" w:rsidR="001E31D8" w:rsidRDefault="001E31D8" w:rsidP="00B34C20">
            <w:pPr>
              <w:ind w:right="840"/>
              <w:jc w:val="center"/>
              <w:rPr>
                <w:rFonts w:ascii="ＭＳ 明朝" w:eastAsia="ＭＳ 明朝" w:hAnsi="ＭＳ 明朝"/>
              </w:rPr>
            </w:pPr>
          </w:p>
        </w:tc>
      </w:tr>
      <w:tr w:rsidR="00D3210D" w:rsidRPr="00D3210D" w14:paraId="374EC585" w14:textId="77777777" w:rsidTr="00D532AD">
        <w:tc>
          <w:tcPr>
            <w:tcW w:w="988" w:type="dxa"/>
            <w:vAlign w:val="center"/>
          </w:tcPr>
          <w:p w14:paraId="01F4464B" w14:textId="40B07A1B" w:rsidR="00F3132F" w:rsidRPr="0066755C" w:rsidRDefault="001E31D8" w:rsidP="00282570">
            <w:pPr>
              <w:jc w:val="center"/>
              <w:rPr>
                <w:rFonts w:ascii="ＭＳ 明朝" w:eastAsia="ＭＳ 明朝" w:hAnsi="ＭＳ 明朝"/>
                <w:sz w:val="18"/>
                <w:szCs w:val="18"/>
              </w:rPr>
            </w:pPr>
            <w:r>
              <w:rPr>
                <w:rFonts w:ascii="ＭＳ 明朝" w:eastAsia="ＭＳ 明朝" w:hAnsi="ＭＳ 明朝"/>
                <w:sz w:val="18"/>
                <w:szCs w:val="18"/>
              </w:rPr>
              <w:t>10</w:t>
            </w:r>
            <w:r w:rsidR="00282570" w:rsidRPr="0066755C">
              <w:rPr>
                <w:rFonts w:ascii="ＭＳ 明朝" w:eastAsia="ＭＳ 明朝" w:hAnsi="ＭＳ 明朝" w:hint="eastAsia"/>
                <w:sz w:val="18"/>
                <w:szCs w:val="18"/>
              </w:rPr>
              <w:t>（１）</w:t>
            </w:r>
          </w:p>
        </w:tc>
        <w:tc>
          <w:tcPr>
            <w:tcW w:w="3402" w:type="dxa"/>
            <w:vAlign w:val="center"/>
          </w:tcPr>
          <w:p w14:paraId="13395C67" w14:textId="4D49345A" w:rsidR="00D77A2A" w:rsidRPr="00D77A2A" w:rsidRDefault="001E31D8" w:rsidP="001E31D8">
            <w:pPr>
              <w:rPr>
                <w:rFonts w:ascii="ＭＳ 明朝" w:eastAsia="ＭＳ 明朝" w:hAnsi="ＭＳ 明朝"/>
                <w:sz w:val="18"/>
                <w:szCs w:val="18"/>
              </w:rPr>
            </w:pPr>
            <w:r w:rsidRPr="001E31D8">
              <w:rPr>
                <w:rFonts w:ascii="ＭＳ 明朝" w:eastAsia="ＭＳ 明朝" w:hAnsi="ＭＳ 明朝" w:hint="eastAsia"/>
                <w:sz w:val="18"/>
                <w:szCs w:val="18"/>
              </w:rPr>
              <w:t>受託者は全作業を国内の施設内にて完了すること。</w:t>
            </w:r>
          </w:p>
        </w:tc>
        <w:tc>
          <w:tcPr>
            <w:tcW w:w="4104" w:type="dxa"/>
          </w:tcPr>
          <w:p w14:paraId="1A9A94E5" w14:textId="7D69F383" w:rsidR="004B4A46" w:rsidRPr="00D3210D" w:rsidRDefault="004B4A46" w:rsidP="007D3D36">
            <w:pPr>
              <w:ind w:right="840"/>
              <w:rPr>
                <w:rFonts w:ascii="ＭＳ 明朝" w:eastAsia="ＭＳ 明朝" w:hAnsi="ＭＳ 明朝"/>
              </w:rPr>
            </w:pPr>
          </w:p>
        </w:tc>
      </w:tr>
      <w:tr w:rsidR="00D3210D" w:rsidRPr="00D3210D" w14:paraId="56DF99CE" w14:textId="77777777" w:rsidTr="00D532AD">
        <w:tc>
          <w:tcPr>
            <w:tcW w:w="988" w:type="dxa"/>
            <w:vAlign w:val="center"/>
          </w:tcPr>
          <w:p w14:paraId="63FC5F39" w14:textId="0C6A32AC" w:rsidR="00A04BA1" w:rsidRPr="0066755C" w:rsidRDefault="001E31D8" w:rsidP="00282570">
            <w:pPr>
              <w:jc w:val="center"/>
              <w:rPr>
                <w:rFonts w:ascii="ＭＳ 明朝" w:eastAsia="ＭＳ 明朝" w:hAnsi="ＭＳ 明朝"/>
                <w:sz w:val="18"/>
                <w:szCs w:val="18"/>
              </w:rPr>
            </w:pPr>
            <w:r>
              <w:rPr>
                <w:rFonts w:ascii="ＭＳ 明朝" w:eastAsia="ＭＳ 明朝" w:hAnsi="ＭＳ 明朝"/>
                <w:sz w:val="18"/>
                <w:szCs w:val="18"/>
              </w:rPr>
              <w:t>10</w:t>
            </w:r>
            <w:r w:rsidR="00282570" w:rsidRPr="0066755C">
              <w:rPr>
                <w:rFonts w:ascii="ＭＳ 明朝" w:eastAsia="ＭＳ 明朝" w:hAnsi="ＭＳ 明朝" w:hint="eastAsia"/>
                <w:sz w:val="18"/>
                <w:szCs w:val="18"/>
              </w:rPr>
              <w:t>（</w:t>
            </w:r>
            <w:r w:rsidR="00EC7F68">
              <w:rPr>
                <w:rFonts w:ascii="ＭＳ 明朝" w:eastAsia="ＭＳ 明朝" w:hAnsi="ＭＳ 明朝" w:hint="eastAsia"/>
                <w:sz w:val="18"/>
                <w:szCs w:val="18"/>
              </w:rPr>
              <w:t>7</w:t>
            </w:r>
            <w:r w:rsidR="00282570" w:rsidRPr="0066755C">
              <w:rPr>
                <w:rFonts w:ascii="ＭＳ 明朝" w:eastAsia="ＭＳ 明朝" w:hAnsi="ＭＳ 明朝" w:hint="eastAsia"/>
                <w:sz w:val="18"/>
                <w:szCs w:val="18"/>
              </w:rPr>
              <w:t>）</w:t>
            </w:r>
          </w:p>
        </w:tc>
        <w:tc>
          <w:tcPr>
            <w:tcW w:w="3402" w:type="dxa"/>
          </w:tcPr>
          <w:p w14:paraId="63DDFABA" w14:textId="3642E1CD" w:rsidR="00D77A2A" w:rsidRPr="00D77A2A" w:rsidRDefault="001E31D8" w:rsidP="00EC7F68">
            <w:pPr>
              <w:rPr>
                <w:rFonts w:ascii="ＭＳ 明朝" w:eastAsia="ＭＳ 明朝" w:hAnsi="ＭＳ 明朝"/>
                <w:sz w:val="18"/>
                <w:szCs w:val="18"/>
              </w:rPr>
            </w:pPr>
            <w:r w:rsidRPr="001E31D8">
              <w:rPr>
                <w:rFonts w:ascii="ＭＳ 明朝" w:eastAsia="ＭＳ 明朝" w:hAnsi="ＭＳ 明朝" w:hint="eastAsia"/>
                <w:sz w:val="18"/>
                <w:szCs w:val="18"/>
              </w:rPr>
              <w:t>衛生検査所の登録承認を持つ施設であること。また、</w:t>
            </w:r>
            <w:r w:rsidRPr="001E31D8">
              <w:rPr>
                <w:rFonts w:ascii="ＭＳ 明朝" w:eastAsia="ＭＳ 明朝" w:hAnsi="ＭＳ 明朝"/>
                <w:sz w:val="18"/>
                <w:szCs w:val="18"/>
              </w:rPr>
              <w:t>CAPサーベイを利用した外部精度管理によって精度が確認された検査系にて作業を実施すること。</w:t>
            </w:r>
          </w:p>
        </w:tc>
        <w:tc>
          <w:tcPr>
            <w:tcW w:w="4104" w:type="dxa"/>
          </w:tcPr>
          <w:p w14:paraId="49D072C0" w14:textId="77777777" w:rsidR="00A04BA1" w:rsidRDefault="00A04BA1" w:rsidP="00A04BA1">
            <w:pPr>
              <w:ind w:right="840"/>
              <w:jc w:val="center"/>
              <w:rPr>
                <w:rFonts w:ascii="ＭＳ 明朝" w:eastAsia="ＭＳ 明朝" w:hAnsi="ＭＳ 明朝"/>
              </w:rPr>
            </w:pPr>
          </w:p>
          <w:p w14:paraId="55E8966C" w14:textId="45876E35" w:rsidR="004B4A46" w:rsidRPr="00D3210D" w:rsidRDefault="004B4A46" w:rsidP="004B4A46">
            <w:pPr>
              <w:ind w:right="840"/>
              <w:rPr>
                <w:rFonts w:ascii="ＭＳ 明朝" w:eastAsia="ＭＳ 明朝" w:hAnsi="ＭＳ 明朝"/>
              </w:rPr>
            </w:pPr>
          </w:p>
        </w:tc>
      </w:tr>
      <w:tr w:rsidR="00D3210D" w:rsidRPr="00D3210D" w14:paraId="291C8C76" w14:textId="77777777" w:rsidTr="00D532AD">
        <w:tc>
          <w:tcPr>
            <w:tcW w:w="988" w:type="dxa"/>
            <w:vAlign w:val="center"/>
          </w:tcPr>
          <w:p w14:paraId="5B1C553E" w14:textId="3EDD50A9" w:rsidR="00A04BA1" w:rsidRPr="0066755C" w:rsidRDefault="001E31D8" w:rsidP="00282570">
            <w:pPr>
              <w:jc w:val="center"/>
              <w:rPr>
                <w:rFonts w:ascii="ＭＳ 明朝" w:eastAsia="ＭＳ 明朝" w:hAnsi="ＭＳ 明朝"/>
                <w:sz w:val="18"/>
                <w:szCs w:val="18"/>
              </w:rPr>
            </w:pPr>
            <w:r>
              <w:rPr>
                <w:rFonts w:ascii="ＭＳ 明朝" w:eastAsia="ＭＳ 明朝" w:hAnsi="ＭＳ 明朝"/>
                <w:sz w:val="18"/>
                <w:szCs w:val="18"/>
              </w:rPr>
              <w:t>10</w:t>
            </w:r>
            <w:r w:rsidR="00282570" w:rsidRPr="0066755C">
              <w:rPr>
                <w:rFonts w:ascii="ＭＳ 明朝" w:eastAsia="ＭＳ 明朝" w:hAnsi="ＭＳ 明朝" w:hint="eastAsia"/>
                <w:sz w:val="18"/>
                <w:szCs w:val="18"/>
              </w:rPr>
              <w:t>（</w:t>
            </w:r>
            <w:r w:rsidR="00EC7F68">
              <w:rPr>
                <w:rFonts w:ascii="ＭＳ 明朝" w:eastAsia="ＭＳ 明朝" w:hAnsi="ＭＳ 明朝" w:hint="eastAsia"/>
                <w:sz w:val="18"/>
                <w:szCs w:val="18"/>
              </w:rPr>
              <w:t>8</w:t>
            </w:r>
            <w:r w:rsidR="00282570" w:rsidRPr="0066755C">
              <w:rPr>
                <w:rFonts w:ascii="ＭＳ 明朝" w:eastAsia="ＭＳ 明朝" w:hAnsi="ＭＳ 明朝" w:hint="eastAsia"/>
                <w:sz w:val="18"/>
                <w:szCs w:val="18"/>
              </w:rPr>
              <w:t>）</w:t>
            </w:r>
          </w:p>
        </w:tc>
        <w:tc>
          <w:tcPr>
            <w:tcW w:w="3402" w:type="dxa"/>
          </w:tcPr>
          <w:p w14:paraId="68FF0A75" w14:textId="0CAB8796" w:rsidR="00D77A2A" w:rsidRPr="00D77A2A" w:rsidRDefault="001E31D8" w:rsidP="00494674">
            <w:pPr>
              <w:rPr>
                <w:rFonts w:ascii="ＭＳ 明朝" w:eastAsia="ＭＳ 明朝" w:hAnsi="ＭＳ 明朝"/>
                <w:sz w:val="18"/>
                <w:szCs w:val="18"/>
              </w:rPr>
            </w:pPr>
            <w:r w:rsidRPr="001E31D8">
              <w:rPr>
                <w:rFonts w:ascii="ＭＳ 明朝" w:eastAsia="ＭＳ 明朝" w:hAnsi="ＭＳ 明朝"/>
                <w:sz w:val="18"/>
                <w:szCs w:val="18"/>
              </w:rPr>
              <w:t>NovaSeqを使用したヒト全ゲノム解析のシーケンスサービス受託実績が3年以上、9000件以上あること。</w:t>
            </w:r>
          </w:p>
        </w:tc>
        <w:tc>
          <w:tcPr>
            <w:tcW w:w="4104" w:type="dxa"/>
          </w:tcPr>
          <w:p w14:paraId="1B4109AA" w14:textId="08971176" w:rsidR="004B4A46" w:rsidRPr="00D3210D" w:rsidRDefault="004B4A46" w:rsidP="004B4A46">
            <w:pPr>
              <w:ind w:right="840"/>
              <w:rPr>
                <w:rFonts w:ascii="ＭＳ 明朝" w:eastAsia="ＭＳ 明朝" w:hAnsi="ＭＳ 明朝"/>
              </w:rPr>
            </w:pPr>
          </w:p>
        </w:tc>
      </w:tr>
      <w:tr w:rsidR="00D3210D" w:rsidRPr="00D3210D" w14:paraId="5800AAB3" w14:textId="77777777" w:rsidTr="00D532AD">
        <w:tc>
          <w:tcPr>
            <w:tcW w:w="988" w:type="dxa"/>
            <w:vAlign w:val="center"/>
          </w:tcPr>
          <w:p w14:paraId="1BC6A456" w14:textId="2B7D4E19" w:rsidR="00E93981" w:rsidRPr="0066755C" w:rsidRDefault="001E31D8" w:rsidP="00282570">
            <w:pPr>
              <w:jc w:val="center"/>
              <w:rPr>
                <w:rFonts w:ascii="ＭＳ 明朝" w:eastAsia="ＭＳ 明朝" w:hAnsi="ＭＳ 明朝"/>
                <w:sz w:val="18"/>
                <w:szCs w:val="18"/>
              </w:rPr>
            </w:pPr>
            <w:r>
              <w:rPr>
                <w:rFonts w:ascii="ＭＳ 明朝" w:eastAsia="ＭＳ 明朝" w:hAnsi="ＭＳ 明朝"/>
                <w:sz w:val="18"/>
                <w:szCs w:val="18"/>
              </w:rPr>
              <w:t>10</w:t>
            </w:r>
            <w:r w:rsidR="00282570" w:rsidRPr="0066755C">
              <w:rPr>
                <w:rFonts w:ascii="ＭＳ 明朝" w:eastAsia="ＭＳ 明朝" w:hAnsi="ＭＳ 明朝" w:hint="eastAsia"/>
                <w:sz w:val="18"/>
                <w:szCs w:val="18"/>
              </w:rPr>
              <w:t>（</w:t>
            </w:r>
            <w:r w:rsidR="00EC7F68">
              <w:rPr>
                <w:rFonts w:ascii="ＭＳ 明朝" w:eastAsia="ＭＳ 明朝" w:hAnsi="ＭＳ 明朝" w:hint="eastAsia"/>
                <w:sz w:val="18"/>
                <w:szCs w:val="18"/>
              </w:rPr>
              <w:t>9</w:t>
            </w:r>
            <w:r w:rsidR="00282570" w:rsidRPr="0066755C">
              <w:rPr>
                <w:rFonts w:ascii="ＭＳ 明朝" w:eastAsia="ＭＳ 明朝" w:hAnsi="ＭＳ 明朝" w:hint="eastAsia"/>
                <w:sz w:val="18"/>
                <w:szCs w:val="18"/>
              </w:rPr>
              <w:t>）</w:t>
            </w:r>
          </w:p>
        </w:tc>
        <w:tc>
          <w:tcPr>
            <w:tcW w:w="3402" w:type="dxa"/>
          </w:tcPr>
          <w:p w14:paraId="2E9B270C" w14:textId="49E4A9FA" w:rsidR="00CC7F91" w:rsidRPr="00D77A2A" w:rsidRDefault="001E31D8" w:rsidP="00EC7F68">
            <w:pPr>
              <w:rPr>
                <w:rFonts w:ascii="ＭＳ 明朝" w:eastAsia="ＭＳ 明朝" w:hAnsi="ＭＳ 明朝"/>
                <w:sz w:val="18"/>
                <w:szCs w:val="18"/>
              </w:rPr>
            </w:pPr>
            <w:r w:rsidRPr="001E31D8">
              <w:rPr>
                <w:rFonts w:ascii="ＭＳ 明朝" w:eastAsia="ＭＳ 明朝" w:hAnsi="ＭＳ 明朝"/>
                <w:sz w:val="18"/>
                <w:szCs w:val="18"/>
              </w:rPr>
              <w:t>Novaseq X Plus 1台以上を運用する設備が整っていること。また、不測の事態へのバックアップとして、受託者は国内</w:t>
            </w:r>
            <w:r w:rsidRPr="001E31D8">
              <w:rPr>
                <w:rFonts w:ascii="ＭＳ 明朝" w:eastAsia="ＭＳ 明朝" w:hAnsi="ＭＳ 明朝"/>
                <w:sz w:val="18"/>
                <w:szCs w:val="18"/>
              </w:rPr>
              <w:lastRenderedPageBreak/>
              <w:t>で衛生検査所の登録承認を持つ自社の別施設にてNovaSeqを保有しており、他のシーケンスサービス（修理及びサポート）を実施できる体制が整備されていること。</w:t>
            </w:r>
          </w:p>
        </w:tc>
        <w:tc>
          <w:tcPr>
            <w:tcW w:w="4104" w:type="dxa"/>
          </w:tcPr>
          <w:p w14:paraId="1135CCDB" w14:textId="51DFAF30" w:rsidR="004B4A46" w:rsidRPr="00D3210D" w:rsidRDefault="004B4A46" w:rsidP="004B4A46">
            <w:pPr>
              <w:ind w:right="840"/>
              <w:rPr>
                <w:rFonts w:ascii="ＭＳ 明朝" w:eastAsia="ＭＳ 明朝" w:hAnsi="ＭＳ 明朝"/>
              </w:rPr>
            </w:pPr>
          </w:p>
        </w:tc>
      </w:tr>
      <w:tr w:rsidR="00F30844" w:rsidRPr="00D3210D" w14:paraId="026AE942" w14:textId="77777777" w:rsidTr="00F30844">
        <w:trPr>
          <w:trHeight w:val="741"/>
        </w:trPr>
        <w:tc>
          <w:tcPr>
            <w:tcW w:w="988" w:type="dxa"/>
            <w:vAlign w:val="center"/>
          </w:tcPr>
          <w:p w14:paraId="18732486" w14:textId="53DF5615" w:rsidR="00F30844" w:rsidRDefault="00F30844" w:rsidP="00282570">
            <w:pPr>
              <w:jc w:val="center"/>
              <w:rPr>
                <w:rFonts w:ascii="ＭＳ 明朝" w:eastAsia="ＭＳ 明朝" w:hAnsi="ＭＳ 明朝"/>
                <w:sz w:val="18"/>
                <w:szCs w:val="18"/>
              </w:rPr>
            </w:pPr>
            <w:r>
              <w:rPr>
                <w:rFonts w:ascii="ＭＳ 明朝" w:eastAsia="ＭＳ 明朝" w:hAnsi="ＭＳ 明朝"/>
                <w:sz w:val="18"/>
                <w:szCs w:val="18"/>
              </w:rPr>
              <w:t>10</w:t>
            </w:r>
            <w:r w:rsidRPr="0066755C">
              <w:rPr>
                <w:rFonts w:ascii="ＭＳ 明朝" w:eastAsia="ＭＳ 明朝" w:hAnsi="ＭＳ 明朝" w:hint="eastAsia"/>
                <w:sz w:val="18"/>
                <w:szCs w:val="18"/>
              </w:rPr>
              <w:t>（</w:t>
            </w:r>
            <w:r>
              <w:rPr>
                <w:rFonts w:ascii="ＭＳ 明朝" w:eastAsia="ＭＳ 明朝" w:hAnsi="ＭＳ 明朝" w:hint="eastAsia"/>
                <w:sz w:val="18"/>
                <w:szCs w:val="18"/>
              </w:rPr>
              <w:t>1</w:t>
            </w:r>
            <w:r>
              <w:rPr>
                <w:rFonts w:ascii="ＭＳ 明朝" w:eastAsia="ＭＳ 明朝" w:hAnsi="ＭＳ 明朝"/>
                <w:sz w:val="18"/>
                <w:szCs w:val="18"/>
              </w:rPr>
              <w:t>2</w:t>
            </w:r>
            <w:r w:rsidRPr="0066755C">
              <w:rPr>
                <w:rFonts w:ascii="ＭＳ 明朝" w:eastAsia="ＭＳ 明朝" w:hAnsi="ＭＳ 明朝" w:hint="eastAsia"/>
                <w:sz w:val="18"/>
                <w:szCs w:val="18"/>
              </w:rPr>
              <w:t>）</w:t>
            </w:r>
          </w:p>
        </w:tc>
        <w:tc>
          <w:tcPr>
            <w:tcW w:w="3402" w:type="dxa"/>
          </w:tcPr>
          <w:p w14:paraId="144CE932" w14:textId="32392675" w:rsidR="00F30844" w:rsidRPr="001E31D8" w:rsidRDefault="00F30844" w:rsidP="00EC7F68">
            <w:pPr>
              <w:rPr>
                <w:rFonts w:ascii="ＭＳ 明朝" w:eastAsia="ＭＳ 明朝" w:hAnsi="ＭＳ 明朝"/>
                <w:sz w:val="18"/>
                <w:szCs w:val="18"/>
              </w:rPr>
            </w:pPr>
            <w:r w:rsidRPr="00F30844">
              <w:rPr>
                <w:rFonts w:ascii="ＭＳ 明朝" w:eastAsia="ＭＳ 明朝" w:hAnsi="ＭＳ 明朝" w:hint="eastAsia"/>
                <w:sz w:val="18"/>
                <w:szCs w:val="18"/>
              </w:rPr>
              <w:t>解析責任者として、</w:t>
            </w:r>
            <w:r w:rsidRPr="00F30844">
              <w:rPr>
                <w:rFonts w:ascii="ＭＳ 明朝" w:eastAsia="ＭＳ 明朝" w:hAnsi="ＭＳ 明朝"/>
                <w:sz w:val="18"/>
                <w:szCs w:val="18"/>
              </w:rPr>
              <w:t>5年以上の実務経験を有するものを配置すること。</w:t>
            </w:r>
          </w:p>
        </w:tc>
        <w:tc>
          <w:tcPr>
            <w:tcW w:w="4104" w:type="dxa"/>
          </w:tcPr>
          <w:p w14:paraId="659AE5B3" w14:textId="77777777" w:rsidR="00F30844" w:rsidRPr="00D3210D" w:rsidRDefault="00F30844" w:rsidP="004B4A46">
            <w:pPr>
              <w:ind w:right="840"/>
              <w:rPr>
                <w:rFonts w:ascii="ＭＳ 明朝" w:eastAsia="ＭＳ 明朝" w:hAnsi="ＭＳ 明朝"/>
              </w:rPr>
            </w:pPr>
          </w:p>
        </w:tc>
      </w:tr>
    </w:tbl>
    <w:p w14:paraId="1FC288DD" w14:textId="57A410C4" w:rsidR="00A04BA1" w:rsidRPr="00D3210D" w:rsidRDefault="00A04BA1" w:rsidP="006E5A73">
      <w:pPr>
        <w:rPr>
          <w:rFonts w:eastAsiaTheme="minorHAnsi"/>
        </w:rPr>
      </w:pPr>
    </w:p>
    <w:sectPr w:rsidR="00A04BA1" w:rsidRPr="00D3210D" w:rsidSect="00230E5C">
      <w:pgSz w:w="11906" w:h="16838"/>
      <w:pgMar w:top="1843" w:right="1558" w:bottom="1985"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4E63" w14:textId="77777777" w:rsidR="00C522E2" w:rsidRDefault="00C522E2" w:rsidP="00C25E9D">
      <w:r>
        <w:separator/>
      </w:r>
    </w:p>
  </w:endnote>
  <w:endnote w:type="continuationSeparator" w:id="0">
    <w:p w14:paraId="538FC808" w14:textId="77777777" w:rsidR="00C522E2" w:rsidRDefault="00C522E2" w:rsidP="00C2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6753" w14:textId="77777777" w:rsidR="00C522E2" w:rsidRDefault="00C522E2" w:rsidP="00C25E9D">
      <w:r>
        <w:separator/>
      </w:r>
    </w:p>
  </w:footnote>
  <w:footnote w:type="continuationSeparator" w:id="0">
    <w:p w14:paraId="6DCBCC8E" w14:textId="77777777" w:rsidR="00C522E2" w:rsidRDefault="00C522E2" w:rsidP="00C2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A1"/>
    <w:rsid w:val="00064984"/>
    <w:rsid w:val="00085729"/>
    <w:rsid w:val="00086970"/>
    <w:rsid w:val="000A5243"/>
    <w:rsid w:val="000D2C07"/>
    <w:rsid w:val="000D4C57"/>
    <w:rsid w:val="00133622"/>
    <w:rsid w:val="00147C4F"/>
    <w:rsid w:val="00187723"/>
    <w:rsid w:val="001A75E3"/>
    <w:rsid w:val="001E31D8"/>
    <w:rsid w:val="001E5131"/>
    <w:rsid w:val="0022651D"/>
    <w:rsid w:val="00230E5C"/>
    <w:rsid w:val="00246FFB"/>
    <w:rsid w:val="00282570"/>
    <w:rsid w:val="002A5483"/>
    <w:rsid w:val="002B5795"/>
    <w:rsid w:val="002F31C0"/>
    <w:rsid w:val="0031280C"/>
    <w:rsid w:val="00345558"/>
    <w:rsid w:val="003F4369"/>
    <w:rsid w:val="00430081"/>
    <w:rsid w:val="00494674"/>
    <w:rsid w:val="004A69C3"/>
    <w:rsid w:val="004B2532"/>
    <w:rsid w:val="004B4A46"/>
    <w:rsid w:val="004D4B22"/>
    <w:rsid w:val="0053314F"/>
    <w:rsid w:val="00545953"/>
    <w:rsid w:val="00565505"/>
    <w:rsid w:val="00634596"/>
    <w:rsid w:val="00654AC1"/>
    <w:rsid w:val="00655437"/>
    <w:rsid w:val="0066755C"/>
    <w:rsid w:val="00677896"/>
    <w:rsid w:val="00681987"/>
    <w:rsid w:val="006940E1"/>
    <w:rsid w:val="006E5A73"/>
    <w:rsid w:val="007350A2"/>
    <w:rsid w:val="00745D67"/>
    <w:rsid w:val="007A0030"/>
    <w:rsid w:val="007D3D36"/>
    <w:rsid w:val="007E3B8D"/>
    <w:rsid w:val="00803DD9"/>
    <w:rsid w:val="0085287D"/>
    <w:rsid w:val="009D3A42"/>
    <w:rsid w:val="00A04BA1"/>
    <w:rsid w:val="00A163BD"/>
    <w:rsid w:val="00A21C4D"/>
    <w:rsid w:val="00A42664"/>
    <w:rsid w:val="00A50883"/>
    <w:rsid w:val="00B45981"/>
    <w:rsid w:val="00BB4675"/>
    <w:rsid w:val="00BC1D71"/>
    <w:rsid w:val="00BC4C1D"/>
    <w:rsid w:val="00C13C53"/>
    <w:rsid w:val="00C25E9D"/>
    <w:rsid w:val="00C43300"/>
    <w:rsid w:val="00C522E2"/>
    <w:rsid w:val="00C93C4C"/>
    <w:rsid w:val="00CC7F91"/>
    <w:rsid w:val="00CF6A44"/>
    <w:rsid w:val="00D3210D"/>
    <w:rsid w:val="00D43D1A"/>
    <w:rsid w:val="00D532AD"/>
    <w:rsid w:val="00D77A2A"/>
    <w:rsid w:val="00DF3C81"/>
    <w:rsid w:val="00E15132"/>
    <w:rsid w:val="00E731B1"/>
    <w:rsid w:val="00E93981"/>
    <w:rsid w:val="00E96AF3"/>
    <w:rsid w:val="00EC7F68"/>
    <w:rsid w:val="00F30844"/>
    <w:rsid w:val="00F3132F"/>
    <w:rsid w:val="00F36D80"/>
    <w:rsid w:val="00F917E2"/>
    <w:rsid w:val="00FE4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6F625"/>
  <w15:chartTrackingRefBased/>
  <w15:docId w15:val="{6F010800-8C81-41E7-BA41-DC55C2BC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8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896"/>
    <w:rPr>
      <w:rFonts w:asciiTheme="majorHAnsi" w:eastAsiaTheme="majorEastAsia" w:hAnsiTheme="majorHAnsi" w:cstheme="majorBidi"/>
      <w:sz w:val="18"/>
      <w:szCs w:val="18"/>
    </w:rPr>
  </w:style>
  <w:style w:type="paragraph" w:styleId="a6">
    <w:name w:val="header"/>
    <w:basedOn w:val="a"/>
    <w:link w:val="a7"/>
    <w:uiPriority w:val="99"/>
    <w:unhideWhenUsed/>
    <w:rsid w:val="00C25E9D"/>
    <w:pPr>
      <w:tabs>
        <w:tab w:val="center" w:pos="4252"/>
        <w:tab w:val="right" w:pos="8504"/>
      </w:tabs>
      <w:snapToGrid w:val="0"/>
    </w:pPr>
  </w:style>
  <w:style w:type="character" w:customStyle="1" w:styleId="a7">
    <w:name w:val="ヘッダー (文字)"/>
    <w:basedOn w:val="a0"/>
    <w:link w:val="a6"/>
    <w:uiPriority w:val="99"/>
    <w:rsid w:val="00C25E9D"/>
  </w:style>
  <w:style w:type="paragraph" w:styleId="a8">
    <w:name w:val="footer"/>
    <w:basedOn w:val="a"/>
    <w:link w:val="a9"/>
    <w:uiPriority w:val="99"/>
    <w:unhideWhenUsed/>
    <w:rsid w:val="00C25E9D"/>
    <w:pPr>
      <w:tabs>
        <w:tab w:val="center" w:pos="4252"/>
        <w:tab w:val="right" w:pos="8504"/>
      </w:tabs>
      <w:snapToGrid w:val="0"/>
    </w:pPr>
  </w:style>
  <w:style w:type="character" w:customStyle="1" w:styleId="a9">
    <w:name w:val="フッター (文字)"/>
    <w:basedOn w:val="a0"/>
    <w:link w:val="a8"/>
    <w:uiPriority w:val="99"/>
    <w:rsid w:val="00C25E9D"/>
  </w:style>
  <w:style w:type="character" w:styleId="aa">
    <w:name w:val="annotation reference"/>
    <w:basedOn w:val="a0"/>
    <w:semiHidden/>
    <w:unhideWhenUsed/>
    <w:rsid w:val="001E31D8"/>
    <w:rPr>
      <w:sz w:val="18"/>
      <w:szCs w:val="18"/>
    </w:rPr>
  </w:style>
  <w:style w:type="paragraph" w:styleId="ab">
    <w:name w:val="annotation text"/>
    <w:basedOn w:val="a"/>
    <w:link w:val="ac"/>
    <w:unhideWhenUsed/>
    <w:rsid w:val="001E31D8"/>
    <w:pPr>
      <w:jc w:val="left"/>
    </w:pPr>
    <w:rPr>
      <w:rFonts w:ascii="Century" w:eastAsia="ＭＳ 明朝" w:hAnsi="Century" w:cs="Times New Roman"/>
      <w:szCs w:val="24"/>
    </w:rPr>
  </w:style>
  <w:style w:type="character" w:customStyle="1" w:styleId="ac">
    <w:name w:val="コメント文字列 (文字)"/>
    <w:basedOn w:val="a0"/>
    <w:link w:val="ab"/>
    <w:rsid w:val="001E31D8"/>
    <w:rPr>
      <w:rFonts w:ascii="Century" w:eastAsia="ＭＳ 明朝" w:hAnsi="Century" w:cs="Times New Roman"/>
      <w:szCs w:val="24"/>
    </w:rPr>
  </w:style>
  <w:style w:type="paragraph" w:styleId="ad">
    <w:name w:val="Revision"/>
    <w:hidden/>
    <w:uiPriority w:val="99"/>
    <w:semiHidden/>
    <w:rsid w:val="00A21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瀧川</dc:creator>
  <cp:keywords/>
  <dc:description/>
  <cp:lastModifiedBy>nakajimajuri</cp:lastModifiedBy>
  <cp:revision>6</cp:revision>
  <cp:lastPrinted>2024-12-03T03:03:00Z</cp:lastPrinted>
  <dcterms:created xsi:type="dcterms:W3CDTF">2025-01-17T07:24:00Z</dcterms:created>
  <dcterms:modified xsi:type="dcterms:W3CDTF">2025-01-21T08:46:00Z</dcterms:modified>
</cp:coreProperties>
</file>